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关于《快递暂行条例》（修正案）</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（征求意见稿）的说明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_GB2312"/>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一、修改的背景</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仿宋_GB2312" w:hAnsi="仿宋_GB2312" w:eastAsia="仿宋_GB2312" w:cs="仿宋_GB2312"/>
          <w:sz w:val="32"/>
          <w:szCs w:val="32"/>
          <w:lang w:eastAsia="zh-CN"/>
        </w:rPr>
        <w:t>《快递暂行条例》（以下简称《条例》）20</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施行以来</w:t>
      </w:r>
      <w:r>
        <w:rPr>
          <w:rFonts w:hint="eastAsia" w:ascii="仿宋_GB2312" w:hAnsi="仿宋_GB2312" w:eastAsia="仿宋_GB2312" w:cs="仿宋_GB2312"/>
          <w:sz w:val="32"/>
          <w:szCs w:val="32"/>
          <w:lang w:eastAsia="zh-CN"/>
        </w:rPr>
        <w:t>，对于</w:t>
      </w:r>
      <w:r>
        <w:rPr>
          <w:rFonts w:hint="eastAsia" w:ascii="仿宋_GB2312" w:hAnsi="仿宋_GB2312" w:eastAsia="仿宋_GB2312" w:cs="仿宋_GB2312"/>
          <w:i w:val="0"/>
          <w:caps w:val="0"/>
          <w:color w:val="auto"/>
          <w:spacing w:val="0"/>
          <w:kern w:val="2"/>
          <w:sz w:val="32"/>
          <w:szCs w:val="32"/>
          <w:shd w:val="clear" w:fill="auto"/>
          <w:lang w:val="en-US" w:eastAsia="zh-CN" w:bidi="ar"/>
        </w:rPr>
        <w:t>促进快递业健康发展</w:t>
      </w:r>
      <w:r>
        <w:rPr>
          <w:rFonts w:hint="eastAsia" w:ascii="仿宋_GB2312" w:hAnsi="仿宋_GB2312" w:eastAsia="仿宋_GB2312" w:cs="仿宋_GB2312"/>
          <w:i w:val="0"/>
          <w:caps w:val="0"/>
          <w:spacing w:val="0"/>
          <w:kern w:val="2"/>
          <w:sz w:val="32"/>
          <w:szCs w:val="32"/>
          <w:shd w:val="clear"/>
          <w:lang w:val="en-US" w:eastAsia="zh-CN" w:bidi="ar"/>
        </w:rPr>
        <w:t>，</w:t>
      </w:r>
      <w:r>
        <w:rPr>
          <w:rFonts w:hint="eastAsia" w:ascii="仿宋_GB2312" w:hAnsi="仿宋_GB2312" w:eastAsia="仿宋_GB2312" w:cs="仿宋_GB2312"/>
          <w:i w:val="0"/>
          <w:caps w:val="0"/>
          <w:color w:val="auto"/>
          <w:spacing w:val="0"/>
          <w:kern w:val="2"/>
          <w:sz w:val="32"/>
          <w:szCs w:val="32"/>
          <w:shd w:val="clear" w:fill="auto"/>
          <w:lang w:val="en-US" w:eastAsia="zh-CN" w:bidi="ar"/>
        </w:rPr>
        <w:t>保障快递安全，保护快递用户合法权益，加强对快递业的监督管理</w:t>
      </w:r>
      <w:r>
        <w:rPr>
          <w:rFonts w:hint="eastAsia" w:ascii="仿宋_GB2312" w:hAnsi="仿宋_GB2312" w:eastAsia="仿宋_GB2312" w:cs="仿宋_GB2312"/>
          <w:sz w:val="32"/>
          <w:szCs w:val="32"/>
          <w:lang w:eastAsia="zh-CN"/>
        </w:rPr>
        <w:t>发挥了重要作用。</w:t>
      </w:r>
      <w:r>
        <w:rPr>
          <w:rFonts w:hint="eastAsia" w:ascii="仿宋_GB2312" w:hAnsi="仿宋_GB2312" w:eastAsia="仿宋_GB2312" w:cs="仿宋_GB2312"/>
          <w:sz w:val="32"/>
          <w:szCs w:val="32"/>
          <w:lang w:val="en-US" w:eastAsia="zh-CN"/>
        </w:rPr>
        <w:t>2023年全国快递业务量累计完成</w:t>
      </w:r>
      <w:r>
        <w:rPr>
          <w:rFonts w:hint="eastAsia" w:ascii="仿宋_GB2312" w:hAnsi="仿宋_GB2312" w:eastAsia="仿宋_GB2312" w:cs="仿宋_GB2312"/>
          <w:i w:val="0"/>
          <w:iCs w:val="0"/>
          <w:sz w:val="32"/>
          <w:szCs w:val="32"/>
          <w:u w:val="none"/>
          <w:lang w:val="en-US" w:eastAsia="zh-CN"/>
        </w:rPr>
        <w:t>1320亿件，与2018年相比增长1.6倍，为促进经济社会发展和方便人民群众生活提供了重要支撑。与此同时，《条例》实施中也反映出一些与</w:t>
      </w:r>
      <w:r>
        <w:rPr>
          <w:rFonts w:hint="eastAsia" w:ascii="仿宋_GB2312" w:hAnsi="仿宋_GB2312" w:eastAsia="仿宋_GB2312" w:cs="仿宋_GB2312"/>
          <w:sz w:val="32"/>
          <w:szCs w:val="32"/>
          <w:lang w:eastAsia="zh-CN"/>
        </w:rPr>
        <w:t>高质量发展要求不相适应的问题，特别是快递包装绿色转型方面的制度需要进一步完善。</w:t>
      </w:r>
      <w:r>
        <w:rPr>
          <w:rFonts w:hint="eastAsia" w:ascii="仿宋_GB2312" w:hAnsi="仿宋_GB2312" w:eastAsia="仿宋_GB2312" w:cs="仿宋_GB2312"/>
          <w:sz w:val="32"/>
          <w:szCs w:val="32"/>
          <w:lang w:val="en-US" w:eastAsia="zh-CN"/>
        </w:rPr>
        <w:t>为贯彻落实党中央、国务院有关决策部署，国家邮政局会同有关方面，在深入调查研究、广泛听取意见的基础上，研究起草了《快递暂行条例》（修正案）（征求意见稿）（以下简称征求意见稿）。</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sz w:val="32"/>
          <w:szCs w:val="32"/>
          <w:lang w:eastAsia="zh-CN"/>
        </w:rPr>
      </w:pPr>
      <w:r>
        <w:rPr>
          <w:rFonts w:hint="eastAsia" w:ascii="黑体" w:hAnsi="黑体" w:eastAsia="黑体"/>
          <w:sz w:val="32"/>
          <w:szCs w:val="32"/>
          <w:lang w:eastAsia="zh-CN"/>
        </w:rPr>
        <w:t>二、修改的总体思路和主要内容</w:t>
      </w:r>
      <w:r>
        <w:rPr>
          <w:rFonts w:hint="eastAsia" w:ascii="黑体" w:hAnsi="黑体" w:eastAsia="黑体"/>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此次《条例》修改坚持突出重点，按照</w:t>
      </w:r>
      <w:r>
        <w:rPr>
          <w:rFonts w:hint="eastAsia" w:ascii="仿宋_GB2312" w:hAnsi="仿宋_GB2312" w:eastAsia="仿宋_GB2312" w:cs="仿宋_GB2312"/>
          <w:sz w:val="32"/>
          <w:szCs w:val="32"/>
          <w:lang w:val="en-US" w:eastAsia="zh-CN"/>
        </w:rPr>
        <w:t>专项修改思路，</w:t>
      </w:r>
      <w:r>
        <w:rPr>
          <w:rFonts w:hint="eastAsia" w:ascii="仿宋_GB2312" w:hAnsi="仿宋_GB2312" w:eastAsia="仿宋_GB2312" w:cs="仿宋_GB2312"/>
          <w:b w:val="0"/>
          <w:bCs w:val="0"/>
          <w:sz w:val="32"/>
          <w:szCs w:val="32"/>
          <w:lang w:val="en-US" w:eastAsia="zh-CN"/>
        </w:rPr>
        <w:t>聚焦推动</w:t>
      </w:r>
      <w:r>
        <w:rPr>
          <w:rFonts w:hint="eastAsia" w:ascii="仿宋_GB2312" w:hAnsi="仿宋_GB2312" w:eastAsia="仿宋_GB2312" w:cs="仿宋_GB2312"/>
          <w:sz w:val="32"/>
          <w:szCs w:val="32"/>
          <w:lang w:val="en-US" w:eastAsia="zh-CN"/>
        </w:rPr>
        <w:t>快递包装绿色转型确定修改内容，原则上不涉及其他内容。修改内容共涉及16个条文，其中修改7条、新增9条，体例上新增“快递包装”一章。主要修改内容如下：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（一）落实党的领导要求，明确快递业发展基本原则。</w:t>
      </w:r>
      <w:r>
        <w:rPr>
          <w:rFonts w:hint="eastAsia" w:ascii="仿宋_GB2312" w:hAnsi="仿宋_GB2312" w:eastAsia="仿宋_GB2312" w:cs="仿宋_GB2312"/>
          <w:sz w:val="32"/>
          <w:szCs w:val="32"/>
          <w:lang w:val="en-US" w:eastAsia="zh-CN"/>
        </w:rPr>
        <w:t>增加规定快递业高质量发展应当坚持中国共产党的领导，统筹发展和安全，遵循市场主导、创新引领、保障安全、绿色发展的原则，构建普惠城乡、技术先进、服务优质、安全高效的快递服务体系。（第一条）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（二）推动快递包装绿色转型。</w:t>
      </w:r>
      <w:r>
        <w:rPr>
          <w:rFonts w:hint="eastAsia" w:ascii="仿宋_GB2312" w:hAnsi="仿宋_GB2312" w:eastAsia="仿宋_GB2312" w:cs="仿宋_GB2312"/>
          <w:sz w:val="32"/>
          <w:szCs w:val="32"/>
          <w:lang w:val="en-US" w:eastAsia="zh-CN"/>
        </w:rPr>
        <w:t>在原则规定国家完善综合性支持政策，提升快递包装标准化、循环化、减量化、无害化水平，加快推进快递包装绿色转型（第二条）的同时，增加</w:t>
      </w:r>
      <w:r>
        <w:rPr>
          <w:rFonts w:hint="eastAsia" w:ascii="仿宋_GB2312" w:hAnsi="仿宋_GB2312" w:eastAsia="仿宋_GB2312" w:cs="仿宋_GB2312"/>
          <w:sz w:val="32"/>
          <w:szCs w:val="32"/>
          <w:lang w:eastAsia="zh-CN"/>
        </w:rPr>
        <w:t>“快递包装”</w:t>
      </w:r>
      <w:r>
        <w:rPr>
          <w:rFonts w:hint="eastAsia" w:ascii="仿宋_GB2312" w:hAnsi="仿宋_GB2312" w:eastAsia="仿宋_GB2312" w:cs="仿宋_GB2312"/>
          <w:sz w:val="32"/>
          <w:szCs w:val="32"/>
          <w:lang w:val="en-US" w:eastAsia="zh-CN"/>
        </w:rPr>
        <w:t>一章（</w:t>
      </w:r>
      <w:r>
        <w:rPr>
          <w:rFonts w:hint="eastAsia" w:ascii="仿宋_GB2312" w:hAnsi="仿宋_GB2312" w:eastAsia="仿宋_GB2312" w:cs="仿宋_GB2312"/>
          <w:sz w:val="32"/>
          <w:szCs w:val="32"/>
          <w:lang w:eastAsia="zh-CN"/>
        </w:rPr>
        <w:t>第三条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规定快递包装应当符合寄递生产作业和保障安全的要求，节约使用资源，避免过度包装，防止污染环境，符合国家强制性标准；要求快递企业在保障快件安全的前提下，优化快件包装方式和包装结构设计，减少包装</w:t>
      </w:r>
      <w:bookmarkStart w:id="0" w:name="_GoBack"/>
      <w:bookmarkEnd w:id="0"/>
      <w:r>
        <w:rPr>
          <w:rFonts w:hint="eastAsia" w:ascii="仿宋_GB2312" w:hAnsi="仿宋_GB2312" w:eastAsia="仿宋_GB2312" w:cs="仿宋_GB2312"/>
          <w:sz w:val="32"/>
          <w:szCs w:val="32"/>
          <w:lang w:eastAsia="zh-CN"/>
        </w:rPr>
        <w:t>物的使用，优先采用可重复使用、易回收利用的包装物，鼓励采用可降解的包装物，鼓励快递企业与制造业、农业、商贸业等相关企业加强协同，推进快递一体化包装和简约包装，减少重复包装；要求快递企业建立健全快递包装管理制度和操作规范，加强对从业人员的包装操作技能培训，建立健全快递包装物回收利用的业务流程和激励约束机制；要求开展多种形式的快递绿色包装和减量包装宣传教育活动；明确快递行业组织将快递包装纳入行业自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外，将快递企业执行快递包装有关制度和国家强制性标准情况纳入政府部门重点监督检查事项范围，相应完善了法律责任，并根据党和国家机构改革、快递业务发展等情况对现行条例作了个别文字修改。（第四条至第七条）</w:t>
      </w:r>
    </w:p>
    <w:sectPr>
      <w:footerReference r:id="rId3" w:type="default"/>
      <w:pgSz w:w="11906" w:h="16838"/>
      <w:pgMar w:top="1814" w:right="1417" w:bottom="175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2ZTY2ZmViOGY1MDFkZTMxZTIwOTVjZTlkOGFmNDQifQ=="/>
  </w:docVars>
  <w:rsids>
    <w:rsidRoot w:val="7A7E6DF8"/>
    <w:rsid w:val="007D3BDB"/>
    <w:rsid w:val="00F7270E"/>
    <w:rsid w:val="097FE9FD"/>
    <w:rsid w:val="0AD9BA41"/>
    <w:rsid w:val="0B9946D1"/>
    <w:rsid w:val="0CFFCC0D"/>
    <w:rsid w:val="0FF59D47"/>
    <w:rsid w:val="0FFE153D"/>
    <w:rsid w:val="0FFF8D2E"/>
    <w:rsid w:val="167DA946"/>
    <w:rsid w:val="16EEB211"/>
    <w:rsid w:val="17DA4130"/>
    <w:rsid w:val="17FB1778"/>
    <w:rsid w:val="17FF6760"/>
    <w:rsid w:val="1BDBC597"/>
    <w:rsid w:val="1CEE1347"/>
    <w:rsid w:val="1D56C5E1"/>
    <w:rsid w:val="1E6B1B1D"/>
    <w:rsid w:val="1EFF1A13"/>
    <w:rsid w:val="1FFCC4D8"/>
    <w:rsid w:val="209BF3A7"/>
    <w:rsid w:val="21EDD105"/>
    <w:rsid w:val="27BDD432"/>
    <w:rsid w:val="27F6264B"/>
    <w:rsid w:val="2ADF5C39"/>
    <w:rsid w:val="2AF73B06"/>
    <w:rsid w:val="2CDD9D87"/>
    <w:rsid w:val="2DFB498E"/>
    <w:rsid w:val="2DFE4D7A"/>
    <w:rsid w:val="2EDE88F5"/>
    <w:rsid w:val="2F77EA73"/>
    <w:rsid w:val="2FCDAE2D"/>
    <w:rsid w:val="2FF96FF5"/>
    <w:rsid w:val="2FFD9D88"/>
    <w:rsid w:val="2FFF2BCB"/>
    <w:rsid w:val="319F6261"/>
    <w:rsid w:val="32E92318"/>
    <w:rsid w:val="36F549BF"/>
    <w:rsid w:val="37BF5EE0"/>
    <w:rsid w:val="386EAEAD"/>
    <w:rsid w:val="397F4944"/>
    <w:rsid w:val="39FD6246"/>
    <w:rsid w:val="3A9E4FC9"/>
    <w:rsid w:val="3AED40DB"/>
    <w:rsid w:val="3AFD24BF"/>
    <w:rsid w:val="3B5FEE3C"/>
    <w:rsid w:val="3B9ED43D"/>
    <w:rsid w:val="3BAA0B96"/>
    <w:rsid w:val="3BDFB09C"/>
    <w:rsid w:val="3BE751BB"/>
    <w:rsid w:val="3BF7B6A8"/>
    <w:rsid w:val="3BF7C2CD"/>
    <w:rsid w:val="3C9F2BF6"/>
    <w:rsid w:val="3CE95C86"/>
    <w:rsid w:val="3CF7C66A"/>
    <w:rsid w:val="3DDBD44B"/>
    <w:rsid w:val="3DEB28E2"/>
    <w:rsid w:val="3E53470B"/>
    <w:rsid w:val="3EB7AE6D"/>
    <w:rsid w:val="3ECF8E7C"/>
    <w:rsid w:val="3EDFD0F4"/>
    <w:rsid w:val="3EEEEADF"/>
    <w:rsid w:val="3EFFEC5D"/>
    <w:rsid w:val="3F5E0F9C"/>
    <w:rsid w:val="3F7E1932"/>
    <w:rsid w:val="3F7FA63D"/>
    <w:rsid w:val="3F7FDC34"/>
    <w:rsid w:val="3FA7F0F8"/>
    <w:rsid w:val="3FB70EB1"/>
    <w:rsid w:val="3FCFDA42"/>
    <w:rsid w:val="3FD15B60"/>
    <w:rsid w:val="3FEB88A4"/>
    <w:rsid w:val="3FED94C3"/>
    <w:rsid w:val="3FEF4ABB"/>
    <w:rsid w:val="3FF21B80"/>
    <w:rsid w:val="3FF7F94A"/>
    <w:rsid w:val="3FFC6C4B"/>
    <w:rsid w:val="3FFFC89B"/>
    <w:rsid w:val="41FB9BCE"/>
    <w:rsid w:val="451DB4D7"/>
    <w:rsid w:val="4ADF3550"/>
    <w:rsid w:val="4AF6BA9B"/>
    <w:rsid w:val="4BF3A7E1"/>
    <w:rsid w:val="4BF96FE0"/>
    <w:rsid w:val="4D5FE275"/>
    <w:rsid w:val="4F0F167A"/>
    <w:rsid w:val="4F5FA332"/>
    <w:rsid w:val="4F7E9DFB"/>
    <w:rsid w:val="4FB78F43"/>
    <w:rsid w:val="4FEFC6B2"/>
    <w:rsid w:val="52FFD587"/>
    <w:rsid w:val="56F9E3F1"/>
    <w:rsid w:val="576F0199"/>
    <w:rsid w:val="59FF380F"/>
    <w:rsid w:val="5AE7E6F2"/>
    <w:rsid w:val="5AE7EDA4"/>
    <w:rsid w:val="5AF8F740"/>
    <w:rsid w:val="5B5AC42C"/>
    <w:rsid w:val="5B7D5F94"/>
    <w:rsid w:val="5BFC1F55"/>
    <w:rsid w:val="5C5F9392"/>
    <w:rsid w:val="5D6D4944"/>
    <w:rsid w:val="5DDED0DB"/>
    <w:rsid w:val="5DE403A7"/>
    <w:rsid w:val="5DFAA70B"/>
    <w:rsid w:val="5DFF6BCD"/>
    <w:rsid w:val="5E5D6376"/>
    <w:rsid w:val="5E77A73C"/>
    <w:rsid w:val="5EF534EF"/>
    <w:rsid w:val="5F231603"/>
    <w:rsid w:val="5F375F16"/>
    <w:rsid w:val="5F5B3682"/>
    <w:rsid w:val="5FBB3B47"/>
    <w:rsid w:val="5FD2D937"/>
    <w:rsid w:val="5FEBD427"/>
    <w:rsid w:val="5FEDCA6B"/>
    <w:rsid w:val="5FF226E2"/>
    <w:rsid w:val="5FF49703"/>
    <w:rsid w:val="5FF4BDE3"/>
    <w:rsid w:val="5FFFDCC5"/>
    <w:rsid w:val="62FD1135"/>
    <w:rsid w:val="63B7848C"/>
    <w:rsid w:val="66FE1136"/>
    <w:rsid w:val="677D1620"/>
    <w:rsid w:val="679AF956"/>
    <w:rsid w:val="67BECB7A"/>
    <w:rsid w:val="67EE053A"/>
    <w:rsid w:val="68F7B2AF"/>
    <w:rsid w:val="695B27E2"/>
    <w:rsid w:val="6A7DC246"/>
    <w:rsid w:val="6AFE72FE"/>
    <w:rsid w:val="6AFEE70D"/>
    <w:rsid w:val="6AFFE26B"/>
    <w:rsid w:val="6B59B5C8"/>
    <w:rsid w:val="6BDF0859"/>
    <w:rsid w:val="6BF7AC76"/>
    <w:rsid w:val="6BFA7222"/>
    <w:rsid w:val="6BFF5D2C"/>
    <w:rsid w:val="6CFF928C"/>
    <w:rsid w:val="6DEF39BD"/>
    <w:rsid w:val="6DFF0781"/>
    <w:rsid w:val="6EEF173A"/>
    <w:rsid w:val="6EF79056"/>
    <w:rsid w:val="6F4F080F"/>
    <w:rsid w:val="6F5FB987"/>
    <w:rsid w:val="6F6D74F6"/>
    <w:rsid w:val="6F7E9E25"/>
    <w:rsid w:val="6F7F17E1"/>
    <w:rsid w:val="6F97A32E"/>
    <w:rsid w:val="6FBCF0EC"/>
    <w:rsid w:val="6FC93641"/>
    <w:rsid w:val="6FDB4B64"/>
    <w:rsid w:val="6FDE7932"/>
    <w:rsid w:val="6FE38393"/>
    <w:rsid w:val="6FE67088"/>
    <w:rsid w:val="6FFDF153"/>
    <w:rsid w:val="6FFF0F44"/>
    <w:rsid w:val="6FFF9BEA"/>
    <w:rsid w:val="7153B912"/>
    <w:rsid w:val="71E692BC"/>
    <w:rsid w:val="71FD8B05"/>
    <w:rsid w:val="738F281F"/>
    <w:rsid w:val="73FE353A"/>
    <w:rsid w:val="73FFD0AC"/>
    <w:rsid w:val="7555A8B2"/>
    <w:rsid w:val="75F63FAD"/>
    <w:rsid w:val="75FF4E85"/>
    <w:rsid w:val="7647B86A"/>
    <w:rsid w:val="765962DD"/>
    <w:rsid w:val="76D7A06B"/>
    <w:rsid w:val="76F174C6"/>
    <w:rsid w:val="76FACBA4"/>
    <w:rsid w:val="773E3742"/>
    <w:rsid w:val="776BF1DC"/>
    <w:rsid w:val="777ADE32"/>
    <w:rsid w:val="777EB480"/>
    <w:rsid w:val="77BA3069"/>
    <w:rsid w:val="77DF415D"/>
    <w:rsid w:val="77DF765F"/>
    <w:rsid w:val="77EBC1DA"/>
    <w:rsid w:val="77F536A0"/>
    <w:rsid w:val="77F7EF00"/>
    <w:rsid w:val="77F99379"/>
    <w:rsid w:val="77FB2CCB"/>
    <w:rsid w:val="77FB9107"/>
    <w:rsid w:val="77FD23EC"/>
    <w:rsid w:val="77FE1378"/>
    <w:rsid w:val="77FFDA7A"/>
    <w:rsid w:val="787F1DF6"/>
    <w:rsid w:val="795E809B"/>
    <w:rsid w:val="79AD3530"/>
    <w:rsid w:val="79DDE7B5"/>
    <w:rsid w:val="79FE360A"/>
    <w:rsid w:val="79FF3E49"/>
    <w:rsid w:val="7A7B6B37"/>
    <w:rsid w:val="7A7E6DF8"/>
    <w:rsid w:val="7A974366"/>
    <w:rsid w:val="7AA4F38F"/>
    <w:rsid w:val="7AAEFFFA"/>
    <w:rsid w:val="7B7E6873"/>
    <w:rsid w:val="7B9737BA"/>
    <w:rsid w:val="7BBBB8E5"/>
    <w:rsid w:val="7BF53C49"/>
    <w:rsid w:val="7BFB95B3"/>
    <w:rsid w:val="7BFBF448"/>
    <w:rsid w:val="7BFD6D0F"/>
    <w:rsid w:val="7BFF16C4"/>
    <w:rsid w:val="7C2F9FE3"/>
    <w:rsid w:val="7C77ADE2"/>
    <w:rsid w:val="7CD7AA4F"/>
    <w:rsid w:val="7D7F14E6"/>
    <w:rsid w:val="7D7FA03C"/>
    <w:rsid w:val="7DB7F352"/>
    <w:rsid w:val="7DB97FAD"/>
    <w:rsid w:val="7DBC6A1C"/>
    <w:rsid w:val="7DBDEADB"/>
    <w:rsid w:val="7DBFAF50"/>
    <w:rsid w:val="7DF745F0"/>
    <w:rsid w:val="7DF99A3C"/>
    <w:rsid w:val="7DF9EAFC"/>
    <w:rsid w:val="7DFBC2D5"/>
    <w:rsid w:val="7DFEF7AF"/>
    <w:rsid w:val="7E375E75"/>
    <w:rsid w:val="7ED7263D"/>
    <w:rsid w:val="7EE78496"/>
    <w:rsid w:val="7EF72EDF"/>
    <w:rsid w:val="7EF763A6"/>
    <w:rsid w:val="7EF8285F"/>
    <w:rsid w:val="7F1D3010"/>
    <w:rsid w:val="7F437D03"/>
    <w:rsid w:val="7F7B7481"/>
    <w:rsid w:val="7F7BE960"/>
    <w:rsid w:val="7F7D7B71"/>
    <w:rsid w:val="7F7EC38D"/>
    <w:rsid w:val="7F9D9CB3"/>
    <w:rsid w:val="7F9F26FE"/>
    <w:rsid w:val="7F9F927F"/>
    <w:rsid w:val="7F9FB97E"/>
    <w:rsid w:val="7FAB9738"/>
    <w:rsid w:val="7FB512F5"/>
    <w:rsid w:val="7FB9E991"/>
    <w:rsid w:val="7FBEAA94"/>
    <w:rsid w:val="7FBEB94E"/>
    <w:rsid w:val="7FBF84C5"/>
    <w:rsid w:val="7FC7EA27"/>
    <w:rsid w:val="7FCF12C2"/>
    <w:rsid w:val="7FD55721"/>
    <w:rsid w:val="7FDE2F4B"/>
    <w:rsid w:val="7FDFDCF0"/>
    <w:rsid w:val="7FE746BF"/>
    <w:rsid w:val="7FE75413"/>
    <w:rsid w:val="7FED9D0B"/>
    <w:rsid w:val="7FEFC260"/>
    <w:rsid w:val="7FF02588"/>
    <w:rsid w:val="7FF18E6F"/>
    <w:rsid w:val="7FF777D3"/>
    <w:rsid w:val="7FF9C22C"/>
    <w:rsid w:val="7FFB17CA"/>
    <w:rsid w:val="7FFB4E21"/>
    <w:rsid w:val="7FFD4925"/>
    <w:rsid w:val="7FFD918B"/>
    <w:rsid w:val="7FFDFC3D"/>
    <w:rsid w:val="7FFE7800"/>
    <w:rsid w:val="7FFF4131"/>
    <w:rsid w:val="7FFF6E6E"/>
    <w:rsid w:val="7FFFBC52"/>
    <w:rsid w:val="7FFFCE1B"/>
    <w:rsid w:val="85FDB84C"/>
    <w:rsid w:val="873450E6"/>
    <w:rsid w:val="8DCFC864"/>
    <w:rsid w:val="8E974E3A"/>
    <w:rsid w:val="92DF6293"/>
    <w:rsid w:val="93BFD1C3"/>
    <w:rsid w:val="96CBA7AD"/>
    <w:rsid w:val="97BE23F5"/>
    <w:rsid w:val="97F66674"/>
    <w:rsid w:val="99CDEB25"/>
    <w:rsid w:val="99FF111A"/>
    <w:rsid w:val="9AE73F28"/>
    <w:rsid w:val="9AFFA3CB"/>
    <w:rsid w:val="9CEFFC73"/>
    <w:rsid w:val="9DD6D580"/>
    <w:rsid w:val="9F8DB873"/>
    <w:rsid w:val="9FEEE03C"/>
    <w:rsid w:val="9FFFEFC5"/>
    <w:rsid w:val="ACDC87AC"/>
    <w:rsid w:val="ACFAD93B"/>
    <w:rsid w:val="AD7AB246"/>
    <w:rsid w:val="ADEFF0B9"/>
    <w:rsid w:val="AE6F4EFE"/>
    <w:rsid w:val="AEDB84E9"/>
    <w:rsid w:val="AF3FDAEE"/>
    <w:rsid w:val="AF87512F"/>
    <w:rsid w:val="AFAB9F03"/>
    <w:rsid w:val="B32F5950"/>
    <w:rsid w:val="B3BFCBE2"/>
    <w:rsid w:val="B6FF164F"/>
    <w:rsid w:val="B762EF59"/>
    <w:rsid w:val="B7FD52B0"/>
    <w:rsid w:val="B8B7CAB2"/>
    <w:rsid w:val="B9FFF3DB"/>
    <w:rsid w:val="BA55945E"/>
    <w:rsid w:val="BAD52061"/>
    <w:rsid w:val="BAEDD5AB"/>
    <w:rsid w:val="BBFE8C90"/>
    <w:rsid w:val="BD2B3792"/>
    <w:rsid w:val="BD7B6E37"/>
    <w:rsid w:val="BDDE3D86"/>
    <w:rsid w:val="BE2BF2E8"/>
    <w:rsid w:val="BE3B7E07"/>
    <w:rsid w:val="BF1DB9E7"/>
    <w:rsid w:val="BF332922"/>
    <w:rsid w:val="BF7B4899"/>
    <w:rsid w:val="BFAFA222"/>
    <w:rsid w:val="BFBBE66E"/>
    <w:rsid w:val="BFEF19AB"/>
    <w:rsid w:val="BFF7B6B3"/>
    <w:rsid w:val="BFFDD469"/>
    <w:rsid w:val="C36FAB73"/>
    <w:rsid w:val="C5B72FB0"/>
    <w:rsid w:val="C666AA50"/>
    <w:rsid w:val="C7CC5A49"/>
    <w:rsid w:val="C99F1AE2"/>
    <w:rsid w:val="C9DF1196"/>
    <w:rsid w:val="C9FF482C"/>
    <w:rsid w:val="CA5B0F23"/>
    <w:rsid w:val="CAE4C392"/>
    <w:rsid w:val="CB767D3F"/>
    <w:rsid w:val="CF3F9E88"/>
    <w:rsid w:val="CF7F967F"/>
    <w:rsid w:val="CFBABC09"/>
    <w:rsid w:val="CFF9E966"/>
    <w:rsid w:val="CFFF4720"/>
    <w:rsid w:val="D3BFBE70"/>
    <w:rsid w:val="D3EE10E3"/>
    <w:rsid w:val="D3F586D8"/>
    <w:rsid w:val="D3F7CDAB"/>
    <w:rsid w:val="D47D12A2"/>
    <w:rsid w:val="D6EEEA27"/>
    <w:rsid w:val="D6F95C9E"/>
    <w:rsid w:val="D77FCE32"/>
    <w:rsid w:val="D7EA00E0"/>
    <w:rsid w:val="D837FAF2"/>
    <w:rsid w:val="D9FF8B59"/>
    <w:rsid w:val="DAEC0917"/>
    <w:rsid w:val="DBEF45AE"/>
    <w:rsid w:val="DBF753D0"/>
    <w:rsid w:val="DBFC5EB5"/>
    <w:rsid w:val="DBFFD8B2"/>
    <w:rsid w:val="DD579E80"/>
    <w:rsid w:val="DD7FA55D"/>
    <w:rsid w:val="DD8FDA23"/>
    <w:rsid w:val="DDD75249"/>
    <w:rsid w:val="DDF975D6"/>
    <w:rsid w:val="DDFE760E"/>
    <w:rsid w:val="DDFF5489"/>
    <w:rsid w:val="DE6F80FD"/>
    <w:rsid w:val="DEEFF6D7"/>
    <w:rsid w:val="DEFB2BA8"/>
    <w:rsid w:val="DF3F03EF"/>
    <w:rsid w:val="DF753E13"/>
    <w:rsid w:val="DF7D3134"/>
    <w:rsid w:val="DFBF8E96"/>
    <w:rsid w:val="DFCF1614"/>
    <w:rsid w:val="DFE23796"/>
    <w:rsid w:val="DFE76CAD"/>
    <w:rsid w:val="DFEEA11D"/>
    <w:rsid w:val="DFF70DC0"/>
    <w:rsid w:val="DFF752D9"/>
    <w:rsid w:val="DFFD43D4"/>
    <w:rsid w:val="DFFD649F"/>
    <w:rsid w:val="E523C42C"/>
    <w:rsid w:val="E5C86D78"/>
    <w:rsid w:val="E677974B"/>
    <w:rsid w:val="E6FEEA7E"/>
    <w:rsid w:val="E736D101"/>
    <w:rsid w:val="E7738EC6"/>
    <w:rsid w:val="E7EFC343"/>
    <w:rsid w:val="E7FB1FBE"/>
    <w:rsid w:val="EA784B6C"/>
    <w:rsid w:val="EAF7B132"/>
    <w:rsid w:val="EBAFE90C"/>
    <w:rsid w:val="EBDF0D09"/>
    <w:rsid w:val="EBFBFBDC"/>
    <w:rsid w:val="ECCE8A0B"/>
    <w:rsid w:val="ED7D59D5"/>
    <w:rsid w:val="EDFF27A9"/>
    <w:rsid w:val="EDFF3A79"/>
    <w:rsid w:val="EE4B32A1"/>
    <w:rsid w:val="EEDB3859"/>
    <w:rsid w:val="EEECBB93"/>
    <w:rsid w:val="EEED3F23"/>
    <w:rsid w:val="EEF71639"/>
    <w:rsid w:val="EEFF2B4F"/>
    <w:rsid w:val="EEFF6EFF"/>
    <w:rsid w:val="EF1F445C"/>
    <w:rsid w:val="EF7EE390"/>
    <w:rsid w:val="EFBBDF8E"/>
    <w:rsid w:val="EFBCC3B4"/>
    <w:rsid w:val="EFBD3538"/>
    <w:rsid w:val="EFD5DCD5"/>
    <w:rsid w:val="EFF1666C"/>
    <w:rsid w:val="EFF7A827"/>
    <w:rsid w:val="EFFA9881"/>
    <w:rsid w:val="EFFD7972"/>
    <w:rsid w:val="EFFF7393"/>
    <w:rsid w:val="F1B375D5"/>
    <w:rsid w:val="F1F7C20C"/>
    <w:rsid w:val="F1FB6801"/>
    <w:rsid w:val="F2FD981C"/>
    <w:rsid w:val="F3DF66AC"/>
    <w:rsid w:val="F3FE612F"/>
    <w:rsid w:val="F3FF0468"/>
    <w:rsid w:val="F52FC447"/>
    <w:rsid w:val="F577D8EB"/>
    <w:rsid w:val="F59FB2A8"/>
    <w:rsid w:val="F59FDAAA"/>
    <w:rsid w:val="F5AE1E1E"/>
    <w:rsid w:val="F5FFF105"/>
    <w:rsid w:val="F6771331"/>
    <w:rsid w:val="F679CB83"/>
    <w:rsid w:val="F69F8264"/>
    <w:rsid w:val="F6FE5065"/>
    <w:rsid w:val="F75307DE"/>
    <w:rsid w:val="F75443BF"/>
    <w:rsid w:val="F77BEFC9"/>
    <w:rsid w:val="F77E2A12"/>
    <w:rsid w:val="F77E8497"/>
    <w:rsid w:val="F79BBB19"/>
    <w:rsid w:val="F79E49FE"/>
    <w:rsid w:val="F7BB590A"/>
    <w:rsid w:val="F7BFFB60"/>
    <w:rsid w:val="F7CBAE61"/>
    <w:rsid w:val="F7DFFEC6"/>
    <w:rsid w:val="F7E5B4FC"/>
    <w:rsid w:val="F7EE8AD9"/>
    <w:rsid w:val="F7F3292B"/>
    <w:rsid w:val="F7F4323B"/>
    <w:rsid w:val="F7FB128E"/>
    <w:rsid w:val="F7FBE3BB"/>
    <w:rsid w:val="F7FC4728"/>
    <w:rsid w:val="F7FD0461"/>
    <w:rsid w:val="F7FF6A44"/>
    <w:rsid w:val="F7FF77FB"/>
    <w:rsid w:val="F8DFCBA7"/>
    <w:rsid w:val="F93924BB"/>
    <w:rsid w:val="F96FD675"/>
    <w:rsid w:val="F9767831"/>
    <w:rsid w:val="F9EF2E0A"/>
    <w:rsid w:val="F9FDFF24"/>
    <w:rsid w:val="FAFB0DFA"/>
    <w:rsid w:val="FAFBB731"/>
    <w:rsid w:val="FB6727EC"/>
    <w:rsid w:val="FB6BDA37"/>
    <w:rsid w:val="FB6EAC82"/>
    <w:rsid w:val="FB7CDB01"/>
    <w:rsid w:val="FB7FB1D4"/>
    <w:rsid w:val="FB85E0B1"/>
    <w:rsid w:val="FB9EA5B2"/>
    <w:rsid w:val="FBBD2E06"/>
    <w:rsid w:val="FBC76F3F"/>
    <w:rsid w:val="FBD7ADD3"/>
    <w:rsid w:val="FBDD5815"/>
    <w:rsid w:val="FBDF6F61"/>
    <w:rsid w:val="FBE7FA2C"/>
    <w:rsid w:val="FBFB7922"/>
    <w:rsid w:val="FBFD9807"/>
    <w:rsid w:val="FBFF871A"/>
    <w:rsid w:val="FCFD1F02"/>
    <w:rsid w:val="FD3949BD"/>
    <w:rsid w:val="FDBB2394"/>
    <w:rsid w:val="FDDDEFA3"/>
    <w:rsid w:val="FDDF607A"/>
    <w:rsid w:val="FDDF9132"/>
    <w:rsid w:val="FDE9CAD9"/>
    <w:rsid w:val="FDEF386A"/>
    <w:rsid w:val="FDEFDCB6"/>
    <w:rsid w:val="FDF4581B"/>
    <w:rsid w:val="FDFFEC97"/>
    <w:rsid w:val="FE4F9705"/>
    <w:rsid w:val="FE6C9C53"/>
    <w:rsid w:val="FE6FBB7F"/>
    <w:rsid w:val="FE740012"/>
    <w:rsid w:val="FE7CCF59"/>
    <w:rsid w:val="FEA79F9D"/>
    <w:rsid w:val="FEDAEDFA"/>
    <w:rsid w:val="FEDFDF6E"/>
    <w:rsid w:val="FEDFEDFA"/>
    <w:rsid w:val="FEFA2D5A"/>
    <w:rsid w:val="FEFCFD17"/>
    <w:rsid w:val="FF3F833F"/>
    <w:rsid w:val="FF3FD6EE"/>
    <w:rsid w:val="FF5FF354"/>
    <w:rsid w:val="FF71CEE9"/>
    <w:rsid w:val="FF7794E1"/>
    <w:rsid w:val="FF7D23F3"/>
    <w:rsid w:val="FF7E435D"/>
    <w:rsid w:val="FF7F031B"/>
    <w:rsid w:val="FF7F2B37"/>
    <w:rsid w:val="FF7FA073"/>
    <w:rsid w:val="FF95C1B1"/>
    <w:rsid w:val="FF9E46BC"/>
    <w:rsid w:val="FFA9BECC"/>
    <w:rsid w:val="FFAFB4E2"/>
    <w:rsid w:val="FFB505EE"/>
    <w:rsid w:val="FFBF1C4C"/>
    <w:rsid w:val="FFBFAEF6"/>
    <w:rsid w:val="FFCD54F8"/>
    <w:rsid w:val="FFCD6D2E"/>
    <w:rsid w:val="FFCED02E"/>
    <w:rsid w:val="FFD6F419"/>
    <w:rsid w:val="FFDBC6D5"/>
    <w:rsid w:val="FFDEB405"/>
    <w:rsid w:val="FFDF814A"/>
    <w:rsid w:val="FFE2706D"/>
    <w:rsid w:val="FFE7FAF5"/>
    <w:rsid w:val="FFE9885D"/>
    <w:rsid w:val="FFEFD5F4"/>
    <w:rsid w:val="FFF3704B"/>
    <w:rsid w:val="FFF689F7"/>
    <w:rsid w:val="FFFB28E1"/>
    <w:rsid w:val="FFFB400B"/>
    <w:rsid w:val="FFFC7B79"/>
    <w:rsid w:val="FFFD16F3"/>
    <w:rsid w:val="FFFD7568"/>
    <w:rsid w:val="FFFD98B5"/>
    <w:rsid w:val="FFFDA635"/>
    <w:rsid w:val="FFFEC27F"/>
    <w:rsid w:val="FFFF5C02"/>
    <w:rsid w:val="FFFF77EE"/>
    <w:rsid w:val="FFFF8E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Body Text Indent"/>
    <w:basedOn w:val="1"/>
    <w:qFormat/>
    <w:uiPriority w:val="0"/>
    <w:pPr>
      <w:spacing w:line="360" w:lineRule="auto"/>
      <w:ind w:firstLine="480" w:firstLineChars="200"/>
    </w:pPr>
    <w:rPr>
      <w:rFonts w:ascii="宋体" w:hAnsi="宋体"/>
      <w:sz w:val="24"/>
      <w:szCs w:val="30"/>
    </w:rPr>
  </w:style>
  <w:style w:type="paragraph" w:styleId="4">
    <w:name w:val="Block Text"/>
    <w:basedOn w:val="1"/>
    <w:qFormat/>
    <w:uiPriority w:val="0"/>
    <w:pPr>
      <w:ind w:left="1440" w:leftChars="700" w:right="700" w:rightChars="7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pPr>
    <w:rPr>
      <w:rFonts w:ascii="宋体" w:hAnsi="宋体" w:eastAsia="宋体" w:cs="宋体"/>
    </w:rPr>
  </w:style>
  <w:style w:type="paragraph" w:styleId="8">
    <w:name w:val="Body Text First Indent 2"/>
    <w:basedOn w:val="3"/>
    <w:qFormat/>
    <w:uiPriority w:val="0"/>
    <w:pPr>
      <w:ind w:firstLine="420"/>
    </w:pPr>
    <w:rPr>
      <w:rFonts w:ascii="仿宋_GB2312" w:eastAsia="仿宋_GB2312" w:cs="仿宋_GB2312"/>
      <w:sz w:val="32"/>
      <w:szCs w:val="32"/>
    </w:rPr>
  </w:style>
  <w:style w:type="character" w:styleId="11">
    <w:name w:val="Strong"/>
    <w:qFormat/>
    <w:uiPriority w:val="0"/>
    <w:rPr>
      <w:rFonts w:ascii="Calibri" w:hAnsi="Calibri" w:eastAsia="宋体" w:cs="Times New Roman"/>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210</Words>
  <Characters>1201</Characters>
  <Lines>10</Lines>
  <Paragraphs>2</Paragraphs>
  <TotalTime>0</TotalTime>
  <ScaleCrop>false</ScaleCrop>
  <LinksUpToDate>false</LinksUpToDate>
  <CharactersWithSpaces>1409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2023-10-05T07:04:00Z</dcterms:created>
  <dc:creator>蔡悦</dc:creator>
  <cp:lastModifiedBy>user</cp:lastModifiedBy>
  <cp:lastPrinted>2024-02-08T02:39:00Z</cp:lastPrinted>
  <dcterms:modified xsi:type="dcterms:W3CDTF">2024-10-11T10:36:06Z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1DD0EDC2586C40BEAB2715ACBADE39AB_13</vt:lpwstr>
  </property>
</Properties>
</file>